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D5" w:rsidRDefault="00857BD5" w:rsidP="00857BD5">
      <w:pPr>
        <w:pStyle w:val="Heading1"/>
        <w:spacing w:before="0"/>
        <w:rPr>
          <w:color w:val="000000" w:themeColor="text1"/>
        </w:rPr>
      </w:pPr>
      <w:r>
        <w:rPr>
          <w:color w:val="000000" w:themeColor="text1"/>
        </w:rPr>
        <w:t xml:space="preserve">Using Technology </w:t>
      </w:r>
      <w:r>
        <w:rPr>
          <w:color w:val="000000" w:themeColor="text1"/>
        </w:rPr>
        <w:t>to Support Collaborative Work</w:t>
      </w:r>
      <w:r w:rsidRPr="00FD43EE">
        <w:rPr>
          <w:color w:val="000000" w:themeColor="text1"/>
        </w:rPr>
        <w:t xml:space="preserve"> Practice Profile</w:t>
      </w:r>
    </w:p>
    <w:p w:rsidR="00857BD5" w:rsidRPr="00F902AC" w:rsidRDefault="00857BD5" w:rsidP="00857BD5"/>
    <w:p w:rsidR="00857BD5" w:rsidRPr="00350816" w:rsidRDefault="00857BD5" w:rsidP="00857BD5">
      <w:pPr>
        <w:rPr>
          <w:bCs/>
          <w:iCs/>
        </w:rPr>
      </w:pPr>
      <w:r w:rsidRPr="00350816">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350816">
        <w:rPr>
          <w:bCs/>
          <w:iCs/>
        </w:rPr>
        <w:t>Hord’s</w:t>
      </w:r>
      <w:proofErr w:type="spellEnd"/>
      <w:r w:rsidRPr="00350816">
        <w:rPr>
          <w:bCs/>
          <w:iCs/>
        </w:rPr>
        <w:t xml:space="preserve"> (2006) Innovation Configuration Mapping (NIRN, 2011).</w:t>
      </w:r>
    </w:p>
    <w:p w:rsidR="00857BD5" w:rsidRPr="00350816" w:rsidRDefault="00857BD5" w:rsidP="00857BD5">
      <w:pPr>
        <w:rPr>
          <w:bCs/>
          <w:iCs/>
        </w:rPr>
      </w:pPr>
      <w:r w:rsidRPr="00350816">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857BD5" w:rsidRPr="00350816" w:rsidRDefault="00857BD5" w:rsidP="00857BD5">
      <w:pPr>
        <w:rPr>
          <w:rStyle w:val="Emphasis"/>
          <w:bCs w:val="0"/>
          <w:i w:val="0"/>
          <w:iCs w:val="0"/>
          <w:color w:val="000000" w:themeColor="text1"/>
          <w:szCs w:val="24"/>
        </w:rPr>
      </w:pPr>
      <w:r w:rsidRPr="00350816">
        <w:rPr>
          <w:rStyle w:val="Emphasis"/>
          <w:color w:val="000000" w:themeColor="text1"/>
          <w:szCs w:val="24"/>
        </w:rPr>
        <w:t>How to Use the Practice Profile</w:t>
      </w:r>
    </w:p>
    <w:p w:rsidR="00857BD5" w:rsidRPr="00350816" w:rsidRDefault="00857BD5" w:rsidP="00857BD5">
      <w:pPr>
        <w:rPr>
          <w:bCs/>
          <w:iCs/>
        </w:rPr>
      </w:pPr>
      <w:r w:rsidRPr="00350816">
        <w:rPr>
          <w:bCs/>
          <w:iCs/>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857BD5" w:rsidRDefault="00857BD5">
      <w:pPr>
        <w:rPr>
          <w:color w:val="000000" w:themeColor="text1"/>
        </w:rPr>
      </w:pPr>
    </w:p>
    <w:p w:rsidR="00857BD5" w:rsidRDefault="00857BD5">
      <w:pPr>
        <w:rPr>
          <w:rFonts w:asciiTheme="majorHAnsi" w:eastAsiaTheme="majorEastAsia" w:hAnsiTheme="majorHAnsi" w:cstheme="majorBidi"/>
          <w:b/>
          <w:bCs/>
          <w:color w:val="000000" w:themeColor="text1"/>
          <w:sz w:val="28"/>
          <w:szCs w:val="28"/>
        </w:rPr>
      </w:pPr>
      <w:r>
        <w:rPr>
          <w:color w:val="000000" w:themeColor="text1"/>
        </w:rPr>
        <w:br w:type="page"/>
      </w:r>
    </w:p>
    <w:p w:rsidR="00780CBE" w:rsidRPr="00FD43EE" w:rsidRDefault="00D970AD" w:rsidP="00D970AD">
      <w:pPr>
        <w:pStyle w:val="Heading1"/>
        <w:spacing w:before="0"/>
        <w:jc w:val="center"/>
        <w:rPr>
          <w:color w:val="000000" w:themeColor="text1"/>
        </w:rPr>
      </w:pPr>
      <w:r>
        <w:rPr>
          <w:color w:val="000000" w:themeColor="text1"/>
        </w:rPr>
        <w:t xml:space="preserve">Using Technology </w:t>
      </w:r>
      <w:r w:rsidR="00067EAF">
        <w:rPr>
          <w:color w:val="000000" w:themeColor="text1"/>
        </w:rPr>
        <w:t>to Support Collaborative Work</w:t>
      </w:r>
      <w:r w:rsidR="000D6D3C">
        <w:rPr>
          <w:color w:val="000000" w:themeColor="text1"/>
        </w:rPr>
        <w:t xml:space="preserve"> </w:t>
      </w:r>
      <w:r w:rsidR="00780CBE" w:rsidRPr="00FD43EE">
        <w:rPr>
          <w:color w:val="000000" w:themeColor="text1"/>
        </w:rPr>
        <w:t>Practice Profile</w:t>
      </w:r>
    </w:p>
    <w:p w:rsidR="00D970AD" w:rsidRPr="00FD43EE" w:rsidRDefault="00D970AD" w:rsidP="00780CBE">
      <w:pPr>
        <w:rPr>
          <w:bCs/>
          <w:iCs/>
        </w:rPr>
      </w:pPr>
    </w:p>
    <w:p w:rsidR="00780CBE" w:rsidRDefault="00780CBE" w:rsidP="00A95BC4">
      <w:pPr>
        <w:autoSpaceDE w:val="0"/>
        <w:autoSpaceDN w:val="0"/>
        <w:adjustRightInd w:val="0"/>
        <w:spacing w:after="0" w:line="240" w:lineRule="auto"/>
        <w:rPr>
          <w:rFonts w:eastAsiaTheme="minorHAnsi" w:cs="Veljovic-Book"/>
          <w:sz w:val="16"/>
          <w:szCs w:val="16"/>
        </w:rPr>
      </w:pPr>
    </w:p>
    <w:tbl>
      <w:tblPr>
        <w:tblStyle w:val="TableGrid"/>
        <w:tblW w:w="0" w:type="auto"/>
        <w:tblLook w:val="04A0" w:firstRow="1" w:lastRow="0" w:firstColumn="1" w:lastColumn="0" w:noHBand="0" w:noVBand="1"/>
      </w:tblPr>
      <w:tblGrid>
        <w:gridCol w:w="328"/>
        <w:gridCol w:w="2185"/>
        <w:gridCol w:w="5270"/>
        <w:gridCol w:w="1566"/>
        <w:gridCol w:w="2270"/>
        <w:gridCol w:w="2051"/>
      </w:tblGrid>
      <w:tr w:rsidR="00780CBE" w:rsidRPr="000302AC" w:rsidTr="00A70867">
        <w:trPr>
          <w:tblHeader/>
        </w:trPr>
        <w:tc>
          <w:tcPr>
            <w:tcW w:w="0" w:type="auto"/>
            <w:gridSpan w:val="6"/>
          </w:tcPr>
          <w:p w:rsidR="00780CBE" w:rsidRPr="000302AC" w:rsidRDefault="00780CBE" w:rsidP="00A70867">
            <w:pPr>
              <w:jc w:val="center"/>
              <w:rPr>
                <w:b/>
              </w:rPr>
            </w:pPr>
            <w:r w:rsidRPr="000302AC">
              <w:rPr>
                <w:b/>
              </w:rPr>
              <w:t>Missouri Collaborative Work Practice Profile</w:t>
            </w:r>
          </w:p>
          <w:p w:rsidR="00780CBE" w:rsidRPr="000302AC" w:rsidRDefault="00780CBE" w:rsidP="00A70867">
            <w:pPr>
              <w:jc w:val="center"/>
              <w:rPr>
                <w:b/>
              </w:rPr>
            </w:pPr>
            <w:r w:rsidRPr="000302AC">
              <w:rPr>
                <w:b/>
              </w:rPr>
              <w:t xml:space="preserve">Foundations present in the implementation of each essential component: </w:t>
            </w:r>
            <w:r w:rsidRPr="000302AC">
              <w:rPr>
                <w:i/>
              </w:rPr>
              <w:t>Commitment to the success of all students and to improving the quality of instruction.</w:t>
            </w:r>
          </w:p>
        </w:tc>
      </w:tr>
      <w:tr w:rsidR="00780CBE" w:rsidRPr="000302AC" w:rsidTr="00780CBE">
        <w:trPr>
          <w:tblHeader/>
        </w:trPr>
        <w:tc>
          <w:tcPr>
            <w:tcW w:w="0" w:type="auto"/>
            <w:gridSpan w:val="6"/>
            <w:shd w:val="clear" w:color="auto" w:fill="DFD4BB"/>
          </w:tcPr>
          <w:p w:rsidR="00780CBE" w:rsidRPr="000302AC" w:rsidRDefault="00BD0E32" w:rsidP="00A70867">
            <w:pPr>
              <w:jc w:val="center"/>
              <w:rPr>
                <w:b/>
              </w:rPr>
            </w:pPr>
            <w:r>
              <w:rPr>
                <w:b/>
              </w:rPr>
              <w:t>Using Technology in Classroom Instruction</w:t>
            </w:r>
          </w:p>
        </w:tc>
      </w:tr>
      <w:tr w:rsidR="00780CBE" w:rsidRPr="000302AC" w:rsidTr="00EE5689">
        <w:trPr>
          <w:tblHeader/>
        </w:trPr>
        <w:tc>
          <w:tcPr>
            <w:tcW w:w="2525" w:type="dxa"/>
            <w:gridSpan w:val="2"/>
            <w:vAlign w:val="center"/>
          </w:tcPr>
          <w:p w:rsidR="00780CBE" w:rsidRPr="000302AC" w:rsidRDefault="00780CBE" w:rsidP="00A70867">
            <w:pPr>
              <w:jc w:val="center"/>
              <w:rPr>
                <w:b/>
              </w:rPr>
            </w:pPr>
            <w:r w:rsidRPr="000302AC">
              <w:rPr>
                <w:b/>
              </w:rPr>
              <w:t>Essential Function</w:t>
            </w:r>
          </w:p>
        </w:tc>
        <w:tc>
          <w:tcPr>
            <w:tcW w:w="5484" w:type="dxa"/>
            <w:shd w:val="clear" w:color="auto" w:fill="auto"/>
            <w:vAlign w:val="center"/>
          </w:tcPr>
          <w:p w:rsidR="00780CBE" w:rsidRPr="000302AC" w:rsidRDefault="00780CBE" w:rsidP="00A70867">
            <w:pPr>
              <w:jc w:val="center"/>
              <w:rPr>
                <w:b/>
              </w:rPr>
            </w:pPr>
            <w:r w:rsidRPr="000302AC">
              <w:rPr>
                <w:b/>
              </w:rPr>
              <w:t>Ideal Implementation</w:t>
            </w:r>
          </w:p>
          <w:p w:rsidR="00780CBE" w:rsidRPr="000302AC" w:rsidRDefault="00780CBE" w:rsidP="00A70867">
            <w:pPr>
              <w:jc w:val="center"/>
              <w:rPr>
                <w:b/>
              </w:rPr>
            </w:pPr>
          </w:p>
        </w:tc>
        <w:tc>
          <w:tcPr>
            <w:tcW w:w="1564" w:type="dxa"/>
            <w:shd w:val="clear" w:color="auto" w:fill="auto"/>
            <w:vAlign w:val="center"/>
          </w:tcPr>
          <w:p w:rsidR="00780CBE" w:rsidRPr="000302AC" w:rsidRDefault="00780CBE" w:rsidP="00A70867">
            <w:pPr>
              <w:jc w:val="center"/>
              <w:rPr>
                <w:b/>
              </w:rPr>
            </w:pPr>
            <w:r w:rsidRPr="000302AC">
              <w:rPr>
                <w:b/>
              </w:rPr>
              <w:t>Proficient</w:t>
            </w:r>
          </w:p>
        </w:tc>
        <w:tc>
          <w:tcPr>
            <w:tcW w:w="2264" w:type="dxa"/>
            <w:shd w:val="clear" w:color="auto" w:fill="auto"/>
            <w:vAlign w:val="center"/>
          </w:tcPr>
          <w:p w:rsidR="00780CBE" w:rsidRPr="000302AC" w:rsidRDefault="00780CBE" w:rsidP="00A70867">
            <w:pPr>
              <w:jc w:val="center"/>
              <w:rPr>
                <w:b/>
              </w:rPr>
            </w:pPr>
            <w:r w:rsidRPr="000302AC">
              <w:rPr>
                <w:b/>
              </w:rPr>
              <w:t xml:space="preserve">Close to Proficient  </w:t>
            </w:r>
          </w:p>
          <w:p w:rsidR="00780CBE" w:rsidRPr="000302AC" w:rsidRDefault="00780CBE" w:rsidP="00A70867">
            <w:pPr>
              <w:jc w:val="center"/>
              <w:rPr>
                <w:i/>
              </w:rPr>
            </w:pPr>
            <w:r w:rsidRPr="000302AC">
              <w:rPr>
                <w:i/>
              </w:rPr>
              <w:t>(Skill is emerging, but not yet to ideal proficiency.  Coaching is recommended.)</w:t>
            </w:r>
          </w:p>
        </w:tc>
        <w:tc>
          <w:tcPr>
            <w:tcW w:w="2059" w:type="dxa"/>
            <w:shd w:val="clear" w:color="auto" w:fill="auto"/>
            <w:vAlign w:val="center"/>
          </w:tcPr>
          <w:p w:rsidR="00780CBE" w:rsidRPr="000302AC" w:rsidRDefault="00780CBE" w:rsidP="00A70867">
            <w:pPr>
              <w:jc w:val="center"/>
              <w:rPr>
                <w:b/>
              </w:rPr>
            </w:pPr>
            <w:r w:rsidRPr="000302AC">
              <w:rPr>
                <w:b/>
              </w:rPr>
              <w:t>Far from Proficient</w:t>
            </w:r>
            <w:r w:rsidRPr="000302AC">
              <w:rPr>
                <w:i/>
              </w:rPr>
              <w:t xml:space="preserve"> (Follow-up professional development and coaching is critical.)</w:t>
            </w:r>
          </w:p>
        </w:tc>
      </w:tr>
      <w:tr w:rsidR="00780CBE" w:rsidRPr="000302AC" w:rsidTr="00EE5689">
        <w:trPr>
          <w:trHeight w:val="1052"/>
        </w:trPr>
        <w:tc>
          <w:tcPr>
            <w:tcW w:w="0" w:type="auto"/>
            <w:vAlign w:val="center"/>
          </w:tcPr>
          <w:p w:rsidR="00780CBE" w:rsidRPr="000302AC" w:rsidRDefault="00EE5689" w:rsidP="00A70867">
            <w:pPr>
              <w:jc w:val="center"/>
              <w:rPr>
                <w:rFonts w:cs="Arial"/>
              </w:rPr>
            </w:pPr>
            <w:r>
              <w:rPr>
                <w:rFonts w:cs="Arial"/>
              </w:rPr>
              <w:t>1</w:t>
            </w:r>
          </w:p>
        </w:tc>
        <w:tc>
          <w:tcPr>
            <w:tcW w:w="2196" w:type="dxa"/>
            <w:vAlign w:val="center"/>
          </w:tcPr>
          <w:p w:rsidR="00780CBE" w:rsidRPr="000302AC" w:rsidRDefault="00EE5689" w:rsidP="00A70867">
            <w:pPr>
              <w:rPr>
                <w:rFonts w:cs="Arial"/>
              </w:rPr>
            </w:pPr>
            <w:r>
              <w:rPr>
                <w:rFonts w:cs="Arial"/>
              </w:rPr>
              <w:t>The teacher use</w:t>
            </w:r>
            <w:r w:rsidR="00574918" w:rsidRPr="000302AC">
              <w:rPr>
                <w:rFonts w:cs="Arial"/>
              </w:rPr>
              <w:t xml:space="preserve">s appropriate technology tools to </w:t>
            </w:r>
            <w:r w:rsidR="00A24ACA" w:rsidRPr="000302AC">
              <w:rPr>
                <w:rFonts w:cs="Arial"/>
              </w:rPr>
              <w:t>meet the instructional needs of students.</w:t>
            </w:r>
          </w:p>
        </w:tc>
        <w:tc>
          <w:tcPr>
            <w:tcW w:w="5484" w:type="dxa"/>
          </w:tcPr>
          <w:p w:rsidR="00780CBE" w:rsidRPr="000302AC" w:rsidRDefault="00A24ACA" w:rsidP="00362221">
            <w:pPr>
              <w:pStyle w:val="ListParagraph"/>
              <w:ind w:left="218"/>
            </w:pPr>
            <w:r w:rsidRPr="000302AC">
              <w:t>All criteria are met.</w:t>
            </w:r>
          </w:p>
          <w:p w:rsidR="00A24ACA" w:rsidRPr="000302AC" w:rsidRDefault="00A24ACA" w:rsidP="00A24ACA">
            <w:pPr>
              <w:pStyle w:val="ListParagraph"/>
              <w:numPr>
                <w:ilvl w:val="0"/>
                <w:numId w:val="16"/>
              </w:numPr>
            </w:pPr>
            <w:r w:rsidRPr="000302AC">
              <w:t>Appropriate for selected age group.</w:t>
            </w:r>
          </w:p>
          <w:p w:rsidR="00A24ACA" w:rsidRPr="000302AC" w:rsidRDefault="00A24ACA" w:rsidP="00A24ACA">
            <w:pPr>
              <w:pStyle w:val="ListParagraph"/>
              <w:numPr>
                <w:ilvl w:val="0"/>
                <w:numId w:val="16"/>
              </w:numPr>
            </w:pPr>
            <w:r w:rsidRPr="000302AC">
              <w:t>Appropriate for desired learning outcomes.</w:t>
            </w:r>
          </w:p>
          <w:p w:rsidR="00A24ACA" w:rsidRPr="000302AC" w:rsidRDefault="00A24ACA" w:rsidP="00A24ACA">
            <w:pPr>
              <w:pStyle w:val="ListParagraph"/>
              <w:numPr>
                <w:ilvl w:val="0"/>
                <w:numId w:val="16"/>
              </w:numPr>
            </w:pPr>
            <w:r w:rsidRPr="000302AC">
              <w:t>Appropriate level of rigor is built in to assignment.</w:t>
            </w:r>
          </w:p>
          <w:p w:rsidR="00A24ACA" w:rsidRPr="000302AC" w:rsidRDefault="00A24ACA" w:rsidP="00A24ACA">
            <w:pPr>
              <w:pStyle w:val="ListParagraph"/>
              <w:numPr>
                <w:ilvl w:val="0"/>
                <w:numId w:val="16"/>
              </w:numPr>
            </w:pPr>
            <w:r w:rsidRPr="000302AC">
              <w:t>Appropriate rubric or scoring guide is used for assessment.</w:t>
            </w:r>
          </w:p>
        </w:tc>
        <w:tc>
          <w:tcPr>
            <w:tcW w:w="1564" w:type="dxa"/>
            <w:shd w:val="clear" w:color="auto" w:fill="auto"/>
          </w:tcPr>
          <w:p w:rsidR="00780CBE" w:rsidRPr="000302AC" w:rsidRDefault="00B22737" w:rsidP="00067EAF">
            <w:pPr>
              <w:jc w:val="center"/>
            </w:pPr>
            <w:r>
              <w:t xml:space="preserve">Teacher meets </w:t>
            </w:r>
            <w:r w:rsidR="00067EAF">
              <w:t>three of the four</w:t>
            </w:r>
            <w:r>
              <w:t xml:space="preserve"> criteria regularly and often meets all four criteria</w:t>
            </w:r>
          </w:p>
        </w:tc>
        <w:tc>
          <w:tcPr>
            <w:tcW w:w="2264" w:type="dxa"/>
            <w:shd w:val="clear" w:color="auto" w:fill="auto"/>
          </w:tcPr>
          <w:p w:rsidR="00780CBE" w:rsidRPr="000302AC" w:rsidRDefault="00B22737" w:rsidP="00712F11">
            <w:pPr>
              <w:jc w:val="center"/>
            </w:pPr>
            <w:r>
              <w:t>Teacher struggles to meet more than 2 of the criteri</w:t>
            </w:r>
            <w:bookmarkStart w:id="0" w:name="_GoBack"/>
            <w:bookmarkEnd w:id="0"/>
            <w:r>
              <w:t>a on a regular basis</w:t>
            </w:r>
          </w:p>
        </w:tc>
        <w:tc>
          <w:tcPr>
            <w:tcW w:w="2059" w:type="dxa"/>
            <w:shd w:val="clear" w:color="auto" w:fill="auto"/>
          </w:tcPr>
          <w:p w:rsidR="00780CBE" w:rsidRPr="000302AC" w:rsidRDefault="00B22737" w:rsidP="00712F11">
            <w:pPr>
              <w:jc w:val="center"/>
            </w:pPr>
            <w:r>
              <w:t>Teacher only meets 1 or none of the criteria on a regular basis</w:t>
            </w:r>
          </w:p>
        </w:tc>
      </w:tr>
      <w:tr w:rsidR="00780CBE" w:rsidRPr="000302AC" w:rsidTr="00EE5689">
        <w:trPr>
          <w:trHeight w:val="989"/>
        </w:trPr>
        <w:tc>
          <w:tcPr>
            <w:tcW w:w="0" w:type="auto"/>
            <w:vAlign w:val="center"/>
          </w:tcPr>
          <w:p w:rsidR="00780CBE" w:rsidRPr="000302AC" w:rsidRDefault="00EE5689" w:rsidP="00A70867">
            <w:pPr>
              <w:jc w:val="center"/>
              <w:rPr>
                <w:rFonts w:cs="Arial"/>
              </w:rPr>
            </w:pPr>
            <w:r>
              <w:rPr>
                <w:rFonts w:cs="Arial"/>
              </w:rPr>
              <w:t>2</w:t>
            </w:r>
          </w:p>
        </w:tc>
        <w:tc>
          <w:tcPr>
            <w:tcW w:w="2196" w:type="dxa"/>
            <w:vAlign w:val="center"/>
          </w:tcPr>
          <w:p w:rsidR="00780CBE" w:rsidRPr="000302AC" w:rsidRDefault="00A24ACA" w:rsidP="00067EAF">
            <w:pPr>
              <w:rPr>
                <w:rFonts w:cs="Arial"/>
              </w:rPr>
            </w:pPr>
            <w:r w:rsidRPr="000302AC">
              <w:rPr>
                <w:rFonts w:cs="Arial"/>
              </w:rPr>
              <w:t xml:space="preserve">The teacher models and demonstrates proficiency in using </w:t>
            </w:r>
            <w:r w:rsidR="00067EAF">
              <w:rPr>
                <w:rFonts w:cs="Arial"/>
              </w:rPr>
              <w:t xml:space="preserve">instructional </w:t>
            </w:r>
            <w:r w:rsidRPr="000302AC">
              <w:rPr>
                <w:rFonts w:cs="Arial"/>
              </w:rPr>
              <w:t>technology tool</w:t>
            </w:r>
            <w:r w:rsidR="00067EAF">
              <w:rPr>
                <w:rFonts w:cs="Arial"/>
              </w:rPr>
              <w:t>s</w:t>
            </w:r>
            <w:r w:rsidRPr="000302AC">
              <w:rPr>
                <w:rFonts w:cs="Arial"/>
              </w:rPr>
              <w:t xml:space="preserve">.  </w:t>
            </w:r>
          </w:p>
        </w:tc>
        <w:tc>
          <w:tcPr>
            <w:tcW w:w="5484" w:type="dxa"/>
          </w:tcPr>
          <w:p w:rsidR="00780CBE" w:rsidRPr="000302AC" w:rsidRDefault="00A24ACA" w:rsidP="00A70867">
            <w:pPr>
              <w:pStyle w:val="ListParagraph"/>
              <w:autoSpaceDE w:val="0"/>
              <w:autoSpaceDN w:val="0"/>
              <w:adjustRightInd w:val="0"/>
              <w:ind w:left="218"/>
            </w:pPr>
            <w:r w:rsidRPr="000302AC">
              <w:t>All criteria are met.</w:t>
            </w:r>
          </w:p>
          <w:p w:rsidR="00A24ACA" w:rsidRPr="000302AC" w:rsidRDefault="00A24ACA" w:rsidP="00A24ACA">
            <w:pPr>
              <w:pStyle w:val="ListParagraph"/>
              <w:numPr>
                <w:ilvl w:val="0"/>
                <w:numId w:val="17"/>
              </w:numPr>
              <w:autoSpaceDE w:val="0"/>
              <w:autoSpaceDN w:val="0"/>
              <w:adjustRightInd w:val="0"/>
            </w:pPr>
            <w:r w:rsidRPr="000302AC">
              <w:t>An example is shown to students.</w:t>
            </w:r>
          </w:p>
          <w:p w:rsidR="00A24ACA" w:rsidRPr="000302AC" w:rsidRDefault="00A24ACA" w:rsidP="00A24ACA">
            <w:pPr>
              <w:pStyle w:val="ListParagraph"/>
              <w:numPr>
                <w:ilvl w:val="0"/>
                <w:numId w:val="17"/>
              </w:numPr>
              <w:autoSpaceDE w:val="0"/>
              <w:autoSpaceDN w:val="0"/>
              <w:adjustRightInd w:val="0"/>
            </w:pPr>
            <w:r w:rsidRPr="000302AC">
              <w:t>A brief “tutorial” or explanation of how to use the application is provided for students.</w:t>
            </w:r>
          </w:p>
          <w:p w:rsidR="00A24ACA" w:rsidRPr="000302AC" w:rsidRDefault="00A24ACA" w:rsidP="00A24ACA">
            <w:pPr>
              <w:pStyle w:val="ListParagraph"/>
              <w:numPr>
                <w:ilvl w:val="0"/>
                <w:numId w:val="17"/>
              </w:numPr>
              <w:autoSpaceDE w:val="0"/>
              <w:autoSpaceDN w:val="0"/>
              <w:adjustRightInd w:val="0"/>
            </w:pPr>
            <w:r w:rsidRPr="000302AC">
              <w:t>Support and problem-solving is available as needed.</w:t>
            </w:r>
          </w:p>
        </w:tc>
        <w:tc>
          <w:tcPr>
            <w:tcW w:w="1564" w:type="dxa"/>
            <w:shd w:val="clear" w:color="auto" w:fill="auto"/>
          </w:tcPr>
          <w:p w:rsidR="00780CBE" w:rsidRPr="000302AC" w:rsidRDefault="00B22737" w:rsidP="00712F11">
            <w:pPr>
              <w:autoSpaceDE w:val="0"/>
              <w:autoSpaceDN w:val="0"/>
              <w:adjustRightInd w:val="0"/>
              <w:jc w:val="center"/>
            </w:pPr>
            <w:r>
              <w:t>Teacher meets all three criteria on a regular basis</w:t>
            </w:r>
          </w:p>
        </w:tc>
        <w:tc>
          <w:tcPr>
            <w:tcW w:w="2264" w:type="dxa"/>
            <w:shd w:val="clear" w:color="auto" w:fill="auto"/>
          </w:tcPr>
          <w:p w:rsidR="00780CBE" w:rsidRPr="000302AC" w:rsidRDefault="00B22737" w:rsidP="00712F11">
            <w:pPr>
              <w:autoSpaceDE w:val="0"/>
              <w:autoSpaceDN w:val="0"/>
              <w:adjustRightInd w:val="0"/>
              <w:jc w:val="center"/>
            </w:pPr>
            <w:r>
              <w:t>Teacher struggles to meet more than 2 of the criteria on a regular basis</w:t>
            </w:r>
          </w:p>
        </w:tc>
        <w:tc>
          <w:tcPr>
            <w:tcW w:w="2059" w:type="dxa"/>
            <w:shd w:val="clear" w:color="auto" w:fill="auto"/>
          </w:tcPr>
          <w:p w:rsidR="00780CBE" w:rsidRPr="000302AC" w:rsidRDefault="00B22737" w:rsidP="00712F11">
            <w:pPr>
              <w:jc w:val="center"/>
            </w:pPr>
            <w:r>
              <w:t>Teacher only meets 1 or none of the criteria on a regular basis</w:t>
            </w:r>
          </w:p>
        </w:tc>
      </w:tr>
      <w:tr w:rsidR="00EE5689" w:rsidRPr="000302AC" w:rsidTr="00EE5689">
        <w:trPr>
          <w:trHeight w:val="989"/>
        </w:trPr>
        <w:tc>
          <w:tcPr>
            <w:tcW w:w="0" w:type="auto"/>
            <w:vAlign w:val="center"/>
          </w:tcPr>
          <w:p w:rsidR="00EE5689" w:rsidRDefault="00EE5689" w:rsidP="00A70867">
            <w:pPr>
              <w:jc w:val="center"/>
              <w:rPr>
                <w:rFonts w:cs="Arial"/>
              </w:rPr>
            </w:pPr>
            <w:r>
              <w:rPr>
                <w:rFonts w:cs="Arial"/>
              </w:rPr>
              <w:t>3</w:t>
            </w:r>
          </w:p>
        </w:tc>
        <w:tc>
          <w:tcPr>
            <w:tcW w:w="2196" w:type="dxa"/>
            <w:vAlign w:val="center"/>
          </w:tcPr>
          <w:p w:rsidR="00EE5689" w:rsidRPr="000302AC" w:rsidRDefault="00EE5689" w:rsidP="00A24ACA">
            <w:pPr>
              <w:rPr>
                <w:rFonts w:cs="Arial"/>
              </w:rPr>
            </w:pPr>
            <w:r>
              <w:rPr>
                <w:rFonts w:cs="Arial"/>
              </w:rPr>
              <w:t>The teacher monitors the effectiveness of techno</w:t>
            </w:r>
            <w:r w:rsidR="003046F7">
              <w:rPr>
                <w:rFonts w:cs="Arial"/>
              </w:rPr>
              <w:t xml:space="preserve">logy tools being used </w:t>
            </w:r>
            <w:r w:rsidR="00067EAF">
              <w:rPr>
                <w:rFonts w:cs="Arial"/>
              </w:rPr>
              <w:t xml:space="preserve">in learning </w:t>
            </w:r>
            <w:r w:rsidR="003046F7">
              <w:rPr>
                <w:rFonts w:cs="Arial"/>
              </w:rPr>
              <w:t>and makes</w:t>
            </w:r>
            <w:r>
              <w:rPr>
                <w:rFonts w:cs="Arial"/>
              </w:rPr>
              <w:t xml:space="preserve"> alterations</w:t>
            </w:r>
            <w:r w:rsidR="003046F7">
              <w:rPr>
                <w:rFonts w:cs="Arial"/>
              </w:rPr>
              <w:t xml:space="preserve"> as needed</w:t>
            </w:r>
          </w:p>
        </w:tc>
        <w:tc>
          <w:tcPr>
            <w:tcW w:w="5484" w:type="dxa"/>
          </w:tcPr>
          <w:p w:rsidR="0090099D" w:rsidRPr="000302AC" w:rsidRDefault="0090099D" w:rsidP="0090099D">
            <w:pPr>
              <w:pStyle w:val="ListParagraph"/>
              <w:autoSpaceDE w:val="0"/>
              <w:autoSpaceDN w:val="0"/>
              <w:adjustRightInd w:val="0"/>
              <w:ind w:left="218"/>
            </w:pPr>
            <w:r w:rsidRPr="000302AC">
              <w:t>All criteria are met.</w:t>
            </w:r>
          </w:p>
          <w:p w:rsidR="00EE5689" w:rsidRDefault="0090099D" w:rsidP="0090099D">
            <w:pPr>
              <w:pStyle w:val="ListParagraph"/>
              <w:numPr>
                <w:ilvl w:val="0"/>
                <w:numId w:val="20"/>
              </w:numPr>
              <w:autoSpaceDE w:val="0"/>
              <w:autoSpaceDN w:val="0"/>
              <w:adjustRightInd w:val="0"/>
              <w:ind w:left="982"/>
            </w:pPr>
            <w:r>
              <w:t>Formatively assess students’ progress</w:t>
            </w:r>
          </w:p>
          <w:p w:rsidR="0090099D" w:rsidRDefault="0090099D" w:rsidP="0090099D">
            <w:pPr>
              <w:pStyle w:val="ListParagraph"/>
              <w:numPr>
                <w:ilvl w:val="0"/>
                <w:numId w:val="20"/>
              </w:numPr>
              <w:autoSpaceDE w:val="0"/>
              <w:autoSpaceDN w:val="0"/>
              <w:adjustRightInd w:val="0"/>
              <w:ind w:left="982"/>
            </w:pPr>
            <w:r>
              <w:t>Identifies students struggling with the use of the tech tool</w:t>
            </w:r>
          </w:p>
          <w:p w:rsidR="0090099D" w:rsidRPr="000302AC" w:rsidRDefault="0090099D" w:rsidP="0090099D">
            <w:pPr>
              <w:pStyle w:val="ListParagraph"/>
              <w:numPr>
                <w:ilvl w:val="0"/>
                <w:numId w:val="20"/>
              </w:numPr>
              <w:autoSpaceDE w:val="0"/>
              <w:autoSpaceDN w:val="0"/>
              <w:adjustRightInd w:val="0"/>
              <w:ind w:left="982"/>
            </w:pPr>
            <w:r>
              <w:t>Alters expectations based on performance</w:t>
            </w:r>
          </w:p>
        </w:tc>
        <w:tc>
          <w:tcPr>
            <w:tcW w:w="1564" w:type="dxa"/>
            <w:shd w:val="clear" w:color="auto" w:fill="auto"/>
          </w:tcPr>
          <w:p w:rsidR="00EE5689" w:rsidRPr="000302AC" w:rsidRDefault="00B22737" w:rsidP="00712F11">
            <w:pPr>
              <w:autoSpaceDE w:val="0"/>
              <w:autoSpaceDN w:val="0"/>
              <w:adjustRightInd w:val="0"/>
              <w:jc w:val="center"/>
            </w:pPr>
            <w:r>
              <w:t>Teacher meets all three criteria on a regular basis</w:t>
            </w:r>
          </w:p>
        </w:tc>
        <w:tc>
          <w:tcPr>
            <w:tcW w:w="2264" w:type="dxa"/>
            <w:shd w:val="clear" w:color="auto" w:fill="auto"/>
          </w:tcPr>
          <w:p w:rsidR="00EE5689" w:rsidRPr="000302AC" w:rsidRDefault="00B22737" w:rsidP="00712F11">
            <w:pPr>
              <w:autoSpaceDE w:val="0"/>
              <w:autoSpaceDN w:val="0"/>
              <w:adjustRightInd w:val="0"/>
              <w:jc w:val="center"/>
            </w:pPr>
            <w:r>
              <w:t>Teacher struggles to meet more than 2 of the criteria on a regular basis</w:t>
            </w:r>
          </w:p>
        </w:tc>
        <w:tc>
          <w:tcPr>
            <w:tcW w:w="2059" w:type="dxa"/>
            <w:shd w:val="clear" w:color="auto" w:fill="auto"/>
          </w:tcPr>
          <w:p w:rsidR="00EE5689" w:rsidRPr="000302AC" w:rsidRDefault="00B22737" w:rsidP="00712F11">
            <w:pPr>
              <w:jc w:val="center"/>
            </w:pPr>
            <w:r>
              <w:t>Teacher only meets 1 or none of the criteria on a regular basis</w:t>
            </w:r>
          </w:p>
        </w:tc>
      </w:tr>
    </w:tbl>
    <w:p w:rsidR="00345129" w:rsidRPr="000302AC" w:rsidRDefault="00345129" w:rsidP="00F7277B">
      <w:pPr>
        <w:autoSpaceDE w:val="0"/>
        <w:autoSpaceDN w:val="0"/>
        <w:adjustRightInd w:val="0"/>
        <w:spacing w:after="0" w:line="240" w:lineRule="auto"/>
        <w:rPr>
          <w:rFonts w:eastAsiaTheme="minorHAnsi" w:cs="Veljovic-Book"/>
        </w:rPr>
      </w:pPr>
    </w:p>
    <w:sectPr w:rsidR="00345129" w:rsidRPr="000302AC" w:rsidSect="00857BD5">
      <w:footerReference w:type="default" r:id="rId8"/>
      <w:footerReference w:type="first" r:id="rId9"/>
      <w:pgSz w:w="15840" w:h="12240" w:orient="landscape"/>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2A" w:rsidRDefault="00CD372A" w:rsidP="00902389">
      <w:pPr>
        <w:spacing w:after="0" w:line="240" w:lineRule="auto"/>
      </w:pPr>
      <w:r>
        <w:separator/>
      </w:r>
    </w:p>
  </w:endnote>
  <w:endnote w:type="continuationSeparator" w:id="0">
    <w:p w:rsidR="00CD372A" w:rsidRDefault="00CD372A"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D5" w:rsidRDefault="00857BD5" w:rsidP="00857BD5">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Using Technology to Enhance CW</w:t>
    </w:r>
  </w:p>
  <w:p w:rsidR="00362221" w:rsidRDefault="00857BD5" w:rsidP="00857BD5">
    <w:pPr>
      <w:pStyle w:val="Footer"/>
      <w:pBdr>
        <w:top w:val="single" w:sz="12" w:space="0" w:color="0D4170" w:themeColor="accent2"/>
      </w:pBdr>
      <w:rPr>
        <w:noProof/>
      </w:rPr>
    </w:pPr>
    <w:r>
      <w:t xml:space="preserve">Updated </w:t>
    </w:r>
    <w:r>
      <w:t>August</w:t>
    </w:r>
    <w:r>
      <w:t xml:space="preserve"> 2015</w:t>
    </w:r>
    <w:r w:rsidRPr="006C30B0">
      <w:tab/>
    </w:r>
    <w:r>
      <w:t xml:space="preserve">                  </w:t>
    </w:r>
    <w:r>
      <w:tab/>
      <w:t xml:space="preserve"> </w:t>
    </w:r>
    <w:r>
      <w:tab/>
    </w:r>
    <w:r>
      <w:tab/>
    </w:r>
    <w:r>
      <w:tab/>
    </w:r>
    <w:r>
      <w:tab/>
    </w:r>
    <w:r>
      <w:tab/>
      <w:t xml:space="preserve"> </w:t>
    </w:r>
    <w:r>
      <w:t xml:space="preserve"> </w:t>
    </w:r>
    <w:r w:rsidRPr="006C30B0">
      <w:t xml:space="preserve">Page </w:t>
    </w:r>
    <w:r w:rsidRPr="006C30B0">
      <w:fldChar w:fldCharType="begin"/>
    </w:r>
    <w:r w:rsidRPr="006C30B0">
      <w:instrText xml:space="preserve"> PAGE   \* MERGEFORMAT </w:instrText>
    </w:r>
    <w:r w:rsidRPr="006C30B0">
      <w:fldChar w:fldCharType="separate"/>
    </w:r>
    <w:r>
      <w:rPr>
        <w:noProof/>
      </w:rPr>
      <w:t>2</w:t>
    </w:r>
    <w:r w:rsidRPr="006C30B0">
      <w:rPr>
        <w:noProof/>
      </w:rPr>
      <w:fldChar w:fldCharType="end"/>
    </w:r>
  </w:p>
  <w:p w:rsidR="006E0D7D" w:rsidRDefault="006E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D5" w:rsidRDefault="00857BD5" w:rsidP="00857BD5">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Using Technology to Enhance CW</w:t>
    </w:r>
  </w:p>
  <w:p w:rsidR="00857BD5" w:rsidRDefault="00857BD5" w:rsidP="00857BD5">
    <w:pPr>
      <w:pStyle w:val="Footer"/>
      <w:pBdr>
        <w:top w:val="single" w:sz="12" w:space="0" w:color="0D4170" w:themeColor="accent2"/>
      </w:pBdr>
      <w:rPr>
        <w:noProof/>
      </w:rPr>
    </w:pPr>
    <w:r>
      <w:t xml:space="preserve">Updated </w:t>
    </w:r>
    <w:r>
      <w:t>August</w:t>
    </w:r>
    <w:r>
      <w:t xml:space="preserve"> 2015</w:t>
    </w:r>
    <w:r w:rsidRPr="006C30B0">
      <w:tab/>
    </w:r>
    <w:r>
      <w:t xml:space="preserve">                  </w:t>
    </w:r>
    <w:r>
      <w:tab/>
      <w:t xml:space="preserve">  </w:t>
    </w:r>
    <w:r>
      <w:tab/>
    </w:r>
    <w:r>
      <w:tab/>
    </w:r>
    <w:r>
      <w:tab/>
    </w:r>
    <w:r>
      <w:tab/>
    </w:r>
    <w:r>
      <w:tab/>
      <w:t xml:space="preserve">  </w:t>
    </w:r>
    <w:r w:rsidRPr="006C30B0">
      <w:t xml:space="preserve">Page </w:t>
    </w:r>
    <w:r w:rsidRPr="006C30B0">
      <w:fldChar w:fldCharType="begin"/>
    </w:r>
    <w:r w:rsidRPr="006C30B0">
      <w:instrText xml:space="preserve"> PAGE   \* MERGEFORMAT </w:instrText>
    </w:r>
    <w:r w:rsidRPr="006C30B0">
      <w:fldChar w:fldCharType="separate"/>
    </w:r>
    <w:r>
      <w:rPr>
        <w:noProof/>
      </w:rPr>
      <w:t>1</w:t>
    </w:r>
    <w:r w:rsidRPr="006C30B0">
      <w:rPr>
        <w:noProof/>
      </w:rPr>
      <w:fldChar w:fldCharType="end"/>
    </w:r>
  </w:p>
  <w:sdt>
    <w:sdtPr>
      <w:rPr>
        <w:color w:val="000000" w:themeColor="text1"/>
      </w:rPr>
      <w:alias w:val="Creative Commons License"/>
      <w:tag w:val="Creative Commons License"/>
      <w:id w:val="-1789271415"/>
      <w:lock w:val="sdtContentLocked"/>
      <w:placeholder>
        <w:docPart w:val="9BDEB226AE424B508E30BA5EA09FF650"/>
      </w:placeholder>
    </w:sdtPr>
    <w:sdtContent>
      <w:p w:rsidR="00857BD5" w:rsidRDefault="00857BD5" w:rsidP="00857BD5">
        <w:pPr>
          <w:spacing w:line="240" w:lineRule="auto"/>
        </w:pPr>
        <w:r>
          <w:rPr>
            <w:noProof/>
          </w:rPr>
          <w:drawing>
            <wp:anchor distT="0" distB="0" distL="114300" distR="114300" simplePos="0" relativeHeight="251659264" behindDoc="0" locked="0" layoutInCell="1" allowOverlap="1" wp14:anchorId="12C42B8C" wp14:editId="0AC7483E">
              <wp:simplePos x="0" y="0"/>
              <wp:positionH relativeFrom="margin">
                <wp:align>left</wp:align>
              </wp:positionH>
              <wp:positionV relativeFrom="paragraph">
                <wp:posOffset>7620</wp:posOffset>
              </wp:positionV>
              <wp:extent cx="838200" cy="295275"/>
              <wp:effectExtent l="0" t="0" r="0" b="9525"/>
              <wp:wrapSquare wrapText="bothSides"/>
              <wp:docPr id="1"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anchor>
          </w:drawing>
        </w:r>
        <w:r>
          <w:rPr>
            <w:color w:val="000000" w:themeColor="text1"/>
          </w:rPr>
          <w:t xml:space="preserve">This work is licensed under a </w:t>
        </w:r>
        <w:hyperlink r:id="rId2" w:history="1">
          <w:r>
            <w:rPr>
              <w:rStyle w:val="Hyperlink"/>
            </w:rPr>
            <w:t>Creative Commons Attribution-NonCommercial-NoDerivatives 4.0 International License</w:t>
          </w:r>
        </w:hyperlink>
        <w:r>
          <w:rPr>
            <w:color w:val="000000" w:themeColor="text1"/>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2A" w:rsidRDefault="00CD372A" w:rsidP="00902389">
      <w:pPr>
        <w:spacing w:after="0" w:line="240" w:lineRule="auto"/>
      </w:pPr>
      <w:r>
        <w:separator/>
      </w:r>
    </w:p>
  </w:footnote>
  <w:footnote w:type="continuationSeparator" w:id="0">
    <w:p w:rsidR="00CD372A" w:rsidRDefault="00CD372A" w:rsidP="0090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2D1"/>
    <w:multiLevelType w:val="hybridMultilevel"/>
    <w:tmpl w:val="66C6427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25A60942"/>
    <w:multiLevelType w:val="hybridMultilevel"/>
    <w:tmpl w:val="D298A72A"/>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3A20172C"/>
    <w:multiLevelType w:val="hybridMultilevel"/>
    <w:tmpl w:val="92E86C4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036AEB"/>
    <w:multiLevelType w:val="hybridMultilevel"/>
    <w:tmpl w:val="152A5EAC"/>
    <w:lvl w:ilvl="0" w:tplc="A59486E6">
      <w:start w:val="1"/>
      <w:numFmt w:val="decimal"/>
      <w:lvlText w:val="%1."/>
      <w:lvlJc w:val="left"/>
      <w:pPr>
        <w:ind w:left="9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F4EAF"/>
    <w:multiLevelType w:val="hybridMultilevel"/>
    <w:tmpl w:val="A82895BA"/>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5"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F36AF"/>
    <w:multiLevelType w:val="hybridMultilevel"/>
    <w:tmpl w:val="36EECF16"/>
    <w:lvl w:ilvl="0" w:tplc="A59486E6">
      <w:start w:val="1"/>
      <w:numFmt w:val="decimal"/>
      <w:lvlText w:val="%1."/>
      <w:lvlJc w:val="left"/>
      <w:pPr>
        <w:ind w:left="1156"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8"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13"/>
  </w:num>
  <w:num w:numId="6">
    <w:abstractNumId w:val="10"/>
  </w:num>
  <w:num w:numId="7">
    <w:abstractNumId w:val="5"/>
  </w:num>
  <w:num w:numId="8">
    <w:abstractNumId w:val="1"/>
  </w:num>
  <w:num w:numId="9">
    <w:abstractNumId w:val="16"/>
  </w:num>
  <w:num w:numId="10">
    <w:abstractNumId w:val="8"/>
  </w:num>
  <w:num w:numId="11">
    <w:abstractNumId w:val="19"/>
  </w:num>
  <w:num w:numId="12">
    <w:abstractNumId w:val="18"/>
  </w:num>
  <w:num w:numId="13">
    <w:abstractNumId w:val="15"/>
  </w:num>
  <w:num w:numId="14">
    <w:abstractNumId w:val="6"/>
  </w:num>
  <w:num w:numId="15">
    <w:abstractNumId w:val="14"/>
  </w:num>
  <w:num w:numId="16">
    <w:abstractNumId w:val="2"/>
  </w:num>
  <w:num w:numId="17">
    <w:abstractNumId w:val="3"/>
  </w:num>
  <w:num w:numId="18">
    <w:abstractNumId w:val="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302AC"/>
    <w:rsid w:val="00051948"/>
    <w:rsid w:val="00067EAF"/>
    <w:rsid w:val="000B0415"/>
    <w:rsid w:val="000D6D3C"/>
    <w:rsid w:val="00141A1D"/>
    <w:rsid w:val="00247F1A"/>
    <w:rsid w:val="00251219"/>
    <w:rsid w:val="0026477A"/>
    <w:rsid w:val="00280F2C"/>
    <w:rsid w:val="00296239"/>
    <w:rsid w:val="002A0C54"/>
    <w:rsid w:val="002B4D6C"/>
    <w:rsid w:val="002F1E1D"/>
    <w:rsid w:val="003046F7"/>
    <w:rsid w:val="00345129"/>
    <w:rsid w:val="00350296"/>
    <w:rsid w:val="003609E1"/>
    <w:rsid w:val="00362221"/>
    <w:rsid w:val="00377B8A"/>
    <w:rsid w:val="003D2FE1"/>
    <w:rsid w:val="003E4FE1"/>
    <w:rsid w:val="004A78A5"/>
    <w:rsid w:val="0051497F"/>
    <w:rsid w:val="00574918"/>
    <w:rsid w:val="005812C3"/>
    <w:rsid w:val="005E5F67"/>
    <w:rsid w:val="00605F05"/>
    <w:rsid w:val="006269A2"/>
    <w:rsid w:val="00651AE6"/>
    <w:rsid w:val="00654A93"/>
    <w:rsid w:val="00660425"/>
    <w:rsid w:val="00673E30"/>
    <w:rsid w:val="00690029"/>
    <w:rsid w:val="006E0D7D"/>
    <w:rsid w:val="00712F11"/>
    <w:rsid w:val="00780CBE"/>
    <w:rsid w:val="007B57C2"/>
    <w:rsid w:val="008122D5"/>
    <w:rsid w:val="00820AE2"/>
    <w:rsid w:val="00842C1B"/>
    <w:rsid w:val="00857BD5"/>
    <w:rsid w:val="0087212C"/>
    <w:rsid w:val="00881BD6"/>
    <w:rsid w:val="008C6151"/>
    <w:rsid w:val="008E7369"/>
    <w:rsid w:val="0090099D"/>
    <w:rsid w:val="00902389"/>
    <w:rsid w:val="0098051A"/>
    <w:rsid w:val="009F0473"/>
    <w:rsid w:val="009F0CC7"/>
    <w:rsid w:val="00A24ACA"/>
    <w:rsid w:val="00A95BC4"/>
    <w:rsid w:val="00AA671B"/>
    <w:rsid w:val="00AB5AEC"/>
    <w:rsid w:val="00B1304C"/>
    <w:rsid w:val="00B22737"/>
    <w:rsid w:val="00B84B41"/>
    <w:rsid w:val="00BD0E32"/>
    <w:rsid w:val="00C7724E"/>
    <w:rsid w:val="00CB4ACE"/>
    <w:rsid w:val="00CD372A"/>
    <w:rsid w:val="00CD4909"/>
    <w:rsid w:val="00D970AD"/>
    <w:rsid w:val="00DE0985"/>
    <w:rsid w:val="00E135AD"/>
    <w:rsid w:val="00E74501"/>
    <w:rsid w:val="00E74674"/>
    <w:rsid w:val="00EE5689"/>
    <w:rsid w:val="00F472E9"/>
    <w:rsid w:val="00F7277B"/>
    <w:rsid w:val="00F85091"/>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1BE874-FB44-4A4F-AF03-64D7D05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PlaceholderText">
    <w:name w:val="Placeholder Text"/>
    <w:basedOn w:val="DefaultParagraphFont"/>
    <w:uiPriority w:val="99"/>
    <w:semiHidden/>
    <w:rsid w:val="00857BD5"/>
    <w:rPr>
      <w:color w:val="808080"/>
    </w:rPr>
  </w:style>
  <w:style w:type="character" w:styleId="Hyperlink">
    <w:name w:val="Hyperlink"/>
    <w:basedOn w:val="DefaultParagraphFont"/>
    <w:uiPriority w:val="99"/>
    <w:unhideWhenUsed/>
    <w:rsid w:val="00857BD5"/>
    <w:rPr>
      <w:color w:val="A5A5A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EB226AE424B508E30BA5EA09FF650"/>
        <w:category>
          <w:name w:val="General"/>
          <w:gallery w:val="placeholder"/>
        </w:category>
        <w:types>
          <w:type w:val="bbPlcHdr"/>
        </w:types>
        <w:behaviors>
          <w:behavior w:val="content"/>
        </w:behaviors>
        <w:guid w:val="{78EA583A-74B0-4178-B6E2-192835E5A69F}"/>
      </w:docPartPr>
      <w:docPartBody>
        <w:p w:rsidR="00000000" w:rsidRDefault="00C1560B" w:rsidP="00C1560B">
          <w:pPr>
            <w:pStyle w:val="9BDEB226AE424B508E30BA5EA09FF650"/>
          </w:pPr>
          <w:r w:rsidRPr="009B7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0B"/>
    <w:rsid w:val="00C1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60B"/>
    <w:rPr>
      <w:color w:val="808080"/>
    </w:rPr>
  </w:style>
  <w:style w:type="paragraph" w:customStyle="1" w:styleId="9BDEB226AE424B508E30BA5EA09FF650">
    <w:name w:val="9BDEB226AE424B508E30BA5EA09FF650"/>
    <w:rsid w:val="00C1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A5A5A5"/>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A17F-0658-4B1E-BC69-09083EE6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2</cp:revision>
  <dcterms:created xsi:type="dcterms:W3CDTF">2015-08-18T19:13:00Z</dcterms:created>
  <dcterms:modified xsi:type="dcterms:W3CDTF">2015-08-18T19:13:00Z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