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48E" w14:textId="77777777" w:rsidR="00370506" w:rsidRDefault="007D0050">
      <w:pPr>
        <w:widowControl w:val="0"/>
        <w:spacing w:line="240" w:lineRule="auto"/>
        <w:rPr>
          <w:color w:val="231F20"/>
        </w:rPr>
      </w:pPr>
      <w:r>
        <w:rPr>
          <w:color w:val="231F20"/>
        </w:rPr>
        <w:t xml:space="preserve"> ABC strategies.  There are no definite right or wrong </w:t>
      </w:r>
      <w:proofErr w:type="gramStart"/>
      <w:r>
        <w:rPr>
          <w:color w:val="231F20"/>
        </w:rPr>
        <w:t>answers</w:t>
      </w:r>
      <w:proofErr w:type="gramEnd"/>
      <w:r>
        <w:rPr>
          <w:color w:val="231F20"/>
        </w:rPr>
        <w:t xml:space="preserve"> but each strategy should support the function of behavior</w:t>
      </w:r>
    </w:p>
    <w:p w14:paraId="42F4D65F" w14:textId="77777777" w:rsidR="00370506" w:rsidRDefault="00370506">
      <w:pPr>
        <w:widowControl w:val="0"/>
        <w:numPr>
          <w:ilvl w:val="0"/>
          <w:numId w:val="1"/>
        </w:numPr>
        <w:spacing w:line="240" w:lineRule="auto"/>
        <w:rPr>
          <w:color w:val="231F20"/>
        </w:rPr>
      </w:pPr>
    </w:p>
    <w:tbl>
      <w:tblPr>
        <w:tblStyle w:val="a5"/>
        <w:tblW w:w="937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40"/>
        <w:gridCol w:w="2340"/>
        <w:gridCol w:w="2340"/>
      </w:tblGrid>
      <w:tr w:rsidR="00370506" w14:paraId="0C67E5A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C97C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851E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BF65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43F5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3C1BA404" w14:textId="77777777">
        <w:trPr>
          <w:trHeight w:val="14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BEE5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7DC20EA3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Independent work time</w:t>
            </w:r>
          </w:p>
          <w:p w14:paraId="18B86CF1" w14:textId="77777777" w:rsidR="00370506" w:rsidRDefault="00370506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7638186A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838E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Reading books, drawing, talking to friends (off task)</w:t>
            </w:r>
          </w:p>
          <w:p w14:paraId="5E7CD1E6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Poor work quality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534C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Reminders to get back on task,</w:t>
            </w:r>
          </w:p>
          <w:p w14:paraId="49C17648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homework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82B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0B700400" w14:textId="77777777" w:rsidR="00370506" w:rsidRDefault="00370506">
      <w:pPr>
        <w:widowControl w:val="0"/>
        <w:spacing w:line="240" w:lineRule="auto"/>
        <w:rPr>
          <w:color w:val="231F20"/>
        </w:rPr>
      </w:pPr>
    </w:p>
    <w:tbl>
      <w:tblPr>
        <w:tblStyle w:val="a6"/>
        <w:tblW w:w="937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340"/>
        <w:gridCol w:w="2340"/>
        <w:gridCol w:w="2340"/>
      </w:tblGrid>
      <w:tr w:rsidR="00370506" w14:paraId="47D4498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1F9B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7291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2F26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6BB0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14994969" w14:textId="77777777">
        <w:trPr>
          <w:trHeight w:val="145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A7ED" w14:textId="77777777" w:rsidR="00370506" w:rsidRDefault="007D0050">
            <w:pPr>
              <w:widowControl w:val="0"/>
              <w:spacing w:line="240" w:lineRule="auto"/>
              <w:ind w:right="403"/>
              <w:rPr>
                <w:color w:val="231F20"/>
              </w:rPr>
            </w:pPr>
            <w:r>
              <w:rPr>
                <w:color w:val="231F20"/>
              </w:rPr>
              <w:t>Allow student to work with a partner or discuss the work required</w:t>
            </w:r>
          </w:p>
          <w:p w14:paraId="1E34F2AF" w14:textId="77777777" w:rsidR="00370506" w:rsidRDefault="00370506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704EF744" w14:textId="77777777" w:rsidR="00370506" w:rsidRDefault="00370506">
            <w:pPr>
              <w:widowControl w:val="0"/>
              <w:spacing w:line="240" w:lineRule="auto"/>
              <w:ind w:right="403"/>
              <w:rPr>
                <w:color w:val="231F20"/>
              </w:rPr>
            </w:pPr>
          </w:p>
          <w:p w14:paraId="2070E7C9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DC11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Teach what on task behavior looks like</w:t>
            </w:r>
          </w:p>
          <w:p w14:paraId="059F4E0C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Teach how to ask for help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DBFB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Attention for staying on task</w:t>
            </w:r>
          </w:p>
          <w:p w14:paraId="4FE0F9C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Student may check answers with a preferred peer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5AF0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57A1F8AA" w14:textId="77777777" w:rsidR="00370506" w:rsidRDefault="00370506">
      <w:pPr>
        <w:widowControl w:val="0"/>
        <w:spacing w:line="240" w:lineRule="auto"/>
        <w:ind w:right="294"/>
      </w:pPr>
    </w:p>
    <w:p w14:paraId="7BCD8272" w14:textId="77777777" w:rsidR="00370506" w:rsidRDefault="00370506">
      <w:pPr>
        <w:widowControl w:val="0"/>
        <w:numPr>
          <w:ilvl w:val="0"/>
          <w:numId w:val="1"/>
        </w:numPr>
        <w:spacing w:line="240" w:lineRule="auto"/>
        <w:rPr>
          <w:color w:val="231F20"/>
        </w:rPr>
      </w:pPr>
    </w:p>
    <w:tbl>
      <w:tblPr>
        <w:tblStyle w:val="a7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370506" w14:paraId="15ACF452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56D0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25BB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4B4F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B70B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2F689843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A0AB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Class lectures, discussions, </w:t>
            </w:r>
            <w:proofErr w:type="gramStart"/>
            <w:r>
              <w:rPr>
                <w:color w:val="231F20"/>
              </w:rPr>
              <w:t>group</w:t>
            </w:r>
            <w:proofErr w:type="gramEnd"/>
            <w:r>
              <w:rPr>
                <w:color w:val="231F20"/>
              </w:rPr>
              <w:t xml:space="preserve"> or independent work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8068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Disrupts class (jokes, speaking over others, talking to others)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1024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Peers laugh, teacher reminds her to get busy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004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5AA619B5" w14:textId="77777777" w:rsidR="00370506" w:rsidRDefault="00370506">
      <w:pPr>
        <w:widowControl w:val="0"/>
        <w:spacing w:line="240" w:lineRule="auto"/>
        <w:rPr>
          <w:color w:val="231F20"/>
        </w:rPr>
      </w:pPr>
    </w:p>
    <w:tbl>
      <w:tblPr>
        <w:tblStyle w:val="a8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370506" w14:paraId="01027F13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1227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38C9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4FF5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B24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0C299234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AD47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Reminder of behavior expectations</w:t>
            </w:r>
          </w:p>
          <w:p w14:paraId="21F17189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Tell class a ‘joke of the day’ prior to class starting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538F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Teach student how to take turns when talking</w:t>
            </w:r>
          </w:p>
          <w:p w14:paraId="1C9B7708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And appropriate times to make jokes/talk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3ED5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Peers are taught to ignore student when she interrupts others or makes jokes</w:t>
            </w:r>
          </w:p>
          <w:p w14:paraId="09A12B74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ABDB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Obtain attention</w:t>
            </w:r>
          </w:p>
        </w:tc>
      </w:tr>
    </w:tbl>
    <w:p w14:paraId="31DA9DB9" w14:textId="77777777" w:rsidR="00370506" w:rsidRDefault="00370506">
      <w:pPr>
        <w:widowControl w:val="0"/>
        <w:spacing w:line="240" w:lineRule="auto"/>
        <w:rPr>
          <w:color w:val="231F20"/>
        </w:rPr>
      </w:pPr>
    </w:p>
    <w:p w14:paraId="2AE18AF7" w14:textId="77777777" w:rsidR="00370506" w:rsidRDefault="00370506">
      <w:pPr>
        <w:widowControl w:val="0"/>
        <w:spacing w:line="240" w:lineRule="auto"/>
        <w:rPr>
          <w:color w:val="231F20"/>
        </w:rPr>
      </w:pPr>
    </w:p>
    <w:p w14:paraId="299CE785" w14:textId="77777777" w:rsidR="00370506" w:rsidRDefault="00370506">
      <w:pPr>
        <w:widowControl w:val="0"/>
        <w:spacing w:line="240" w:lineRule="auto"/>
        <w:rPr>
          <w:color w:val="231F20"/>
        </w:rPr>
      </w:pPr>
    </w:p>
    <w:p w14:paraId="036A9F3B" w14:textId="77777777" w:rsidR="00370506" w:rsidRDefault="00370506">
      <w:pPr>
        <w:widowControl w:val="0"/>
        <w:spacing w:line="240" w:lineRule="auto"/>
        <w:rPr>
          <w:color w:val="231F20"/>
        </w:rPr>
      </w:pPr>
    </w:p>
    <w:p w14:paraId="2C6B399B" w14:textId="77777777" w:rsidR="00370506" w:rsidRDefault="007D0050">
      <w:pPr>
        <w:widowControl w:val="0"/>
        <w:spacing w:line="240" w:lineRule="auto"/>
        <w:rPr>
          <w:color w:val="231F20"/>
        </w:rPr>
      </w:pPr>
      <w:r>
        <w:rPr>
          <w:color w:val="231F20"/>
        </w:rPr>
        <w:t>3.</w:t>
      </w:r>
    </w:p>
    <w:tbl>
      <w:tblPr>
        <w:tblStyle w:val="a9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370506" w14:paraId="43075E11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B85E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lastRenderedPageBreak/>
              <w:t>Antecedent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A572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E234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ABED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5B8F1C4A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8A25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6BB06A5B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Independent reading</w:t>
            </w:r>
          </w:p>
          <w:p w14:paraId="69ED18BF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47DB429C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419731BD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FC0C" w14:textId="77777777" w:rsidR="00370506" w:rsidRDefault="00370506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  <w:p w14:paraId="43E130C6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Refuses to work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02A8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2787C1F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Confrontation with teacher</w:t>
            </w:r>
          </w:p>
          <w:p w14:paraId="1E2A1AB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Time out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D353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47C7EAF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Escape task</w:t>
            </w:r>
          </w:p>
        </w:tc>
      </w:tr>
    </w:tbl>
    <w:p w14:paraId="1C3D330E" w14:textId="77777777" w:rsidR="00370506" w:rsidRDefault="00370506">
      <w:pPr>
        <w:widowControl w:val="0"/>
        <w:spacing w:line="240" w:lineRule="auto"/>
        <w:rPr>
          <w:color w:val="231F20"/>
        </w:rPr>
      </w:pPr>
    </w:p>
    <w:tbl>
      <w:tblPr>
        <w:tblStyle w:val="aa"/>
        <w:tblW w:w="94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43"/>
        <w:gridCol w:w="2343"/>
        <w:gridCol w:w="2343"/>
      </w:tblGrid>
      <w:tr w:rsidR="00370506" w14:paraId="1715B449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5056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Antecedent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F28D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Behavior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AFB6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Consequence strategies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C490" w14:textId="77777777" w:rsidR="00370506" w:rsidRDefault="007D0050">
            <w:pPr>
              <w:widowControl w:val="0"/>
              <w:spacing w:line="240" w:lineRule="auto"/>
              <w:jc w:val="center"/>
              <w:rPr>
                <w:b/>
                <w:color w:val="231F20"/>
                <w:u w:val="single"/>
              </w:rPr>
            </w:pPr>
            <w:r>
              <w:rPr>
                <w:b/>
                <w:color w:val="231F20"/>
                <w:u w:val="single"/>
              </w:rPr>
              <w:t>Function</w:t>
            </w:r>
          </w:p>
        </w:tc>
      </w:tr>
      <w:tr w:rsidR="00370506" w14:paraId="704BE937" w14:textId="77777777"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248B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6B30C208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Reading task is adjusted to student’s reading level</w:t>
            </w:r>
          </w:p>
          <w:p w14:paraId="4890AF6E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71A6F8FB" w14:textId="77777777" w:rsidR="00370506" w:rsidRDefault="007D0050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  <w:r>
              <w:rPr>
                <w:color w:val="231F20"/>
              </w:rPr>
              <w:t>Student is given audio of independent reading task to read along with</w:t>
            </w:r>
          </w:p>
          <w:p w14:paraId="2DAAB636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091D075E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  <w:p w14:paraId="39B05B25" w14:textId="77777777" w:rsidR="00370506" w:rsidRDefault="00370506">
            <w:pPr>
              <w:widowControl w:val="0"/>
              <w:spacing w:line="240" w:lineRule="auto"/>
              <w:ind w:left="360" w:right="403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648C" w14:textId="77777777" w:rsidR="00370506" w:rsidRDefault="00370506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  <w:p w14:paraId="0D0F1AFD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Student is taught how to ask for help</w:t>
            </w:r>
          </w:p>
          <w:p w14:paraId="178B245E" w14:textId="77777777" w:rsidR="00370506" w:rsidRDefault="00370506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</w:p>
          <w:p w14:paraId="4FFEF66D" w14:textId="77777777" w:rsidR="00370506" w:rsidRDefault="007D0050">
            <w:pPr>
              <w:widowControl w:val="0"/>
              <w:spacing w:line="240" w:lineRule="auto"/>
              <w:ind w:left="270" w:right="114" w:firstLine="30"/>
              <w:jc w:val="center"/>
              <w:rPr>
                <w:color w:val="231F20"/>
              </w:rPr>
            </w:pPr>
            <w:r>
              <w:rPr>
                <w:color w:val="231F20"/>
              </w:rPr>
              <w:t>Student is taught how to ask for alternative assignment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89FE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5DFA994F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Amount of work is reduced for starting and sustaining reading.</w:t>
            </w:r>
          </w:p>
          <w:p w14:paraId="71D842D7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10892C77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9C88" w14:textId="77777777" w:rsidR="00370506" w:rsidRDefault="00370506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</w:p>
          <w:p w14:paraId="1630FC4E" w14:textId="77777777" w:rsidR="00370506" w:rsidRDefault="007D0050">
            <w:pPr>
              <w:widowControl w:val="0"/>
              <w:spacing w:line="240" w:lineRule="auto"/>
              <w:ind w:left="270" w:right="294" w:hanging="90"/>
              <w:jc w:val="center"/>
              <w:rPr>
                <w:color w:val="231F20"/>
              </w:rPr>
            </w:pPr>
            <w:r>
              <w:rPr>
                <w:color w:val="231F20"/>
              </w:rPr>
              <w:t>Escape task</w:t>
            </w:r>
          </w:p>
        </w:tc>
      </w:tr>
    </w:tbl>
    <w:p w14:paraId="2B3EDB9E" w14:textId="77777777" w:rsidR="00370506" w:rsidRDefault="00370506">
      <w:pPr>
        <w:widowControl w:val="0"/>
        <w:spacing w:line="240" w:lineRule="auto"/>
        <w:ind w:right="294"/>
      </w:pPr>
    </w:p>
    <w:sectPr w:rsidR="00370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2505" w14:textId="77777777" w:rsidR="007D0050" w:rsidRDefault="007D0050" w:rsidP="00E74C61">
      <w:pPr>
        <w:spacing w:line="240" w:lineRule="auto"/>
      </w:pPr>
      <w:r>
        <w:separator/>
      </w:r>
    </w:p>
  </w:endnote>
  <w:endnote w:type="continuationSeparator" w:id="0">
    <w:p w14:paraId="457E0F76" w14:textId="77777777" w:rsidR="007D0050" w:rsidRDefault="007D0050" w:rsidP="00E74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853A" w14:textId="77777777" w:rsidR="007D0050" w:rsidRDefault="007D0050" w:rsidP="00E74C61">
      <w:pPr>
        <w:spacing w:line="240" w:lineRule="auto"/>
      </w:pPr>
      <w:r>
        <w:separator/>
      </w:r>
    </w:p>
  </w:footnote>
  <w:footnote w:type="continuationSeparator" w:id="0">
    <w:p w14:paraId="560C25CD" w14:textId="77777777" w:rsidR="007D0050" w:rsidRDefault="007D0050" w:rsidP="00E74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1E5"/>
    <w:multiLevelType w:val="multilevel"/>
    <w:tmpl w:val="3CEED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806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06"/>
    <w:rsid w:val="00370506"/>
    <w:rsid w:val="007D0050"/>
    <w:rsid w:val="00E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3920D"/>
  <w15:docId w15:val="{59048986-36DF-489D-8EED-8006601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C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61"/>
  </w:style>
  <w:style w:type="paragraph" w:styleId="Footer">
    <w:name w:val="footer"/>
    <w:basedOn w:val="Normal"/>
    <w:link w:val="FooterChar"/>
    <w:uiPriority w:val="99"/>
    <w:unhideWhenUsed/>
    <w:rsid w:val="00E74C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HBt1IIMI70Wt+4cfZwyWVegGA==">AMUW2mXkUIgu1McGeoTfmFV05ZUOtgA+LlzMZhnFlrRmfefDBCTgmHx14TVOzBwVhKmcQbcOlhgQpdnhW69oj5YLiSJ9EaAOYiBg6Dw9YALhhx0l77pLbW8=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Jodi Arnold</cp:lastModifiedBy>
  <cp:revision>2</cp:revision>
  <dcterms:created xsi:type="dcterms:W3CDTF">2022-07-05T20:26:00Z</dcterms:created>
  <dcterms:modified xsi:type="dcterms:W3CDTF">2022-07-05T20:26:00Z</dcterms:modified>
</cp:coreProperties>
</file>